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28" w:rsidRDefault="00404C02" w:rsidP="00C27C28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  <w:r w:rsidR="005F03BC" w:rsidRPr="00202FDB">
        <w:rPr>
          <w:sz w:val="20"/>
        </w:rPr>
        <w:t xml:space="preserve"> </w:t>
      </w:r>
    </w:p>
    <w:p w:rsidR="00C27C28" w:rsidRPr="00202FDB" w:rsidRDefault="00404C02" w:rsidP="00C27C28">
      <w:pPr>
        <w:widowControl w:val="0"/>
        <w:jc w:val="center"/>
        <w:rPr>
          <w:sz w:val="20"/>
        </w:rPr>
      </w:pPr>
      <w:r w:rsidRPr="00202FDB">
        <w:rPr>
          <w:sz w:val="20"/>
        </w:rPr>
        <w:t xml:space="preserve">бизнес-процессов оказания государственной услуги </w:t>
      </w:r>
      <w:r w:rsidR="00C27C28" w:rsidRPr="00202FDB">
        <w:rPr>
          <w:bCs/>
          <w:sz w:val="20"/>
        </w:rPr>
        <w:t>«</w:t>
      </w:r>
      <w:r w:rsidR="00C27C28" w:rsidRPr="00202FDB">
        <w:rPr>
          <w:sz w:val="20"/>
        </w:rPr>
        <w:t>Выдача согласия на избрание (назначение) руководящих работников финансовых организаций,</w:t>
      </w:r>
    </w:p>
    <w:p w:rsidR="00C27C28" w:rsidRPr="00202FDB" w:rsidRDefault="00C27C28" w:rsidP="00C27C28">
      <w:pPr>
        <w:widowControl w:val="0"/>
        <w:jc w:val="center"/>
        <w:rPr>
          <w:bCs/>
          <w:sz w:val="20"/>
        </w:rPr>
      </w:pPr>
      <w:r w:rsidRPr="00202FDB">
        <w:rPr>
          <w:sz w:val="20"/>
        </w:rPr>
        <w:t>банковских, страховых холдингов»</w:t>
      </w:r>
    </w:p>
    <w:p w:rsidR="00404C02" w:rsidRPr="00202FDB" w:rsidRDefault="00404C02" w:rsidP="00C27C28">
      <w:pPr>
        <w:pStyle w:val="af0"/>
        <w:widowControl w:val="0"/>
        <w:rPr>
          <w:rFonts w:ascii="Times New Roman" w:hAnsi="Times New Roman"/>
          <w:bCs/>
          <w:sz w:val="20"/>
        </w:rPr>
      </w:pPr>
    </w:p>
    <w:p w:rsidR="00404C02" w:rsidRPr="00202FDB" w:rsidRDefault="005A49E8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5048" style="position:absolute;left:0;text-align:left;margin-left:565.1pt;margin-top:5.5pt;width:134.65pt;height:53.85pt;z-index:2546933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5048">
              <w:txbxContent>
                <w:p w:rsidR="001F470B" w:rsidRPr="00896826" w:rsidRDefault="001F470B" w:rsidP="00404C02">
                  <w:pPr>
                    <w:jc w:val="center"/>
                    <w:rPr>
                      <w:sz w:val="20"/>
                    </w:rPr>
                  </w:pPr>
                  <w:r w:rsidRPr="00896826">
                    <w:rPr>
                      <w:sz w:val="20"/>
                    </w:rPr>
                    <w:t>Подразделения Национального Банка Республики Казахстан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049" style="position:absolute;left:0;text-align:left;margin-left:406.75pt;margin-top:8.6pt;width:145.15pt;height:50.75pt;z-index:254696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5049">
              <w:txbxContent>
                <w:p w:rsidR="001F470B" w:rsidRPr="00896826" w:rsidRDefault="001F470B" w:rsidP="00404C02">
                  <w:pPr>
                    <w:jc w:val="center"/>
                    <w:rPr>
                      <w:sz w:val="20"/>
                    </w:rPr>
                  </w:pPr>
                  <w:r w:rsidRPr="00896826">
                    <w:rPr>
                      <w:sz w:val="20"/>
                    </w:rPr>
                    <w:t xml:space="preserve">Уполномоченный работник ответственного подразделения 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046" style="position:absolute;left:0;text-align:left;margin-left:-30.75pt;margin-top:10.45pt;width:101.85pt;height:44.35pt;z-index:254691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5046">
              <w:txbxContent>
                <w:p w:rsidR="001F470B" w:rsidRPr="00942258" w:rsidRDefault="001F470B" w:rsidP="00404C02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896826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5047" style="position:absolute;left:0;text-align:left;margin-left:74.55pt;margin-top:11.1pt;width:115.55pt;height:73.8pt;z-index:254692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5047">
              <w:txbxContent>
                <w:p w:rsidR="001F470B" w:rsidRPr="00896826" w:rsidRDefault="001F470B" w:rsidP="00404C02">
                  <w:pPr>
                    <w:ind w:right="57"/>
                    <w:jc w:val="center"/>
                    <w:rPr>
                      <w:sz w:val="20"/>
                    </w:rPr>
                  </w:pPr>
                  <w:r w:rsidRPr="00896826">
                    <w:rPr>
                      <w:sz w:val="20"/>
                    </w:rPr>
                    <w:t>Работник</w:t>
                  </w:r>
                  <w:r w:rsidRPr="00896826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roundrect>
        </w:pict>
      </w:r>
    </w:p>
    <w:p w:rsidR="00404C02" w:rsidRPr="00202FDB" w:rsidRDefault="005A49E8" w:rsidP="0089132D">
      <w:pPr>
        <w:widowControl w:val="0"/>
      </w:pPr>
      <w:r>
        <w:rPr>
          <w:noProof/>
        </w:rPr>
        <w:pict>
          <v:roundrect id="_x0000_s5045" style="position:absolute;left:0;text-align:left;margin-left:301.95pt;margin-top:.35pt;width:96.1pt;height:51pt;z-index:254695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5045">
              <w:txbxContent>
                <w:p w:rsidR="001F470B" w:rsidRPr="00896826" w:rsidRDefault="001F470B" w:rsidP="00404C02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896826">
                    <w:rPr>
                      <w:sz w:val="20"/>
                      <w:szCs w:val="20"/>
                    </w:rPr>
                    <w:t xml:space="preserve">Руководство ответственного подразделения 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031" style="position:absolute;left:0;text-align:left;margin-left:194.35pt;margin-top:.2pt;width:100.4pt;height:68.5pt;z-index:254694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5031">
              <w:txbxContent>
                <w:p w:rsidR="001F470B" w:rsidRDefault="001F470B" w:rsidP="00404C02">
                  <w:pPr>
                    <w:jc w:val="center"/>
                  </w:pPr>
                  <w:r w:rsidRPr="00896826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</w:p>
    <w:p w:rsidR="00404C02" w:rsidRPr="00202FDB" w:rsidRDefault="00404C02" w:rsidP="0089132D">
      <w:pPr>
        <w:widowControl w:val="0"/>
      </w:pPr>
    </w:p>
    <w:p w:rsidR="00404C02" w:rsidRPr="00202FDB" w:rsidRDefault="00404C02" w:rsidP="0089132D">
      <w:pPr>
        <w:widowControl w:val="0"/>
      </w:pPr>
    </w:p>
    <w:p w:rsidR="00404C02" w:rsidRPr="00202FDB" w:rsidRDefault="00404C02" w:rsidP="0089132D">
      <w:pPr>
        <w:widowControl w:val="0"/>
      </w:pPr>
    </w:p>
    <w:p w:rsidR="00404C02" w:rsidRPr="00202FDB" w:rsidRDefault="005A49E8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5030" type="#_x0000_t109" style="position:absolute;left:0;text-align:left;margin-left:-38.1pt;margin-top:2.35pt;width:103.6pt;height:134.4pt;z-index:254717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5030">
              <w:txbxContent>
                <w:p w:rsidR="001F470B" w:rsidRPr="00820D7D" w:rsidRDefault="001F470B" w:rsidP="00FD22CC">
                  <w:pPr>
                    <w:jc w:val="center"/>
                    <w:rPr>
                      <w:sz w:val="20"/>
                    </w:rPr>
                  </w:pPr>
                  <w:r w:rsidRPr="00820D7D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820D7D">
                    <w:rPr>
                      <w:sz w:val="20"/>
                    </w:rPr>
                    <w:t>услугополучателем</w:t>
                  </w:r>
                  <w:proofErr w:type="spellEnd"/>
                  <w:r w:rsidRPr="00820D7D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820D7D" w:rsidRDefault="001F470B" w:rsidP="00404C02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404C0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034" type="#_x0000_t109" style="position:absolute;left:0;text-align:left;margin-left:412.1pt;margin-top:2.35pt;width:145.7pt;height:253.5pt;z-index:25470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034">
              <w:txbxContent>
                <w:p w:rsidR="001F470B" w:rsidRPr="00786755" w:rsidRDefault="001F470B" w:rsidP="00404C02">
                  <w:pPr>
                    <w:jc w:val="center"/>
                    <w:rPr>
                      <w:sz w:val="20"/>
                    </w:rPr>
                  </w:pPr>
                  <w:proofErr w:type="gramStart"/>
                  <w:r w:rsidRPr="00786755">
                    <w:rPr>
                      <w:bCs/>
                      <w:sz w:val="20"/>
                    </w:rPr>
                    <w:t>Рассмотрение документов, проверка полноты и содержания представленных документов, даты назначения кандидата на должность руководящего работника и даты представления документов в Национа</w:t>
                  </w:r>
                  <w:r>
                    <w:rPr>
                      <w:bCs/>
                      <w:sz w:val="20"/>
                    </w:rPr>
                    <w:t>льный Банк Республики Казахстан, н</w:t>
                  </w:r>
                  <w:r w:rsidRPr="00786755">
                    <w:rPr>
                      <w:sz w:val="20"/>
                    </w:rPr>
                    <w:t>аправление запросов в подразделения Национального Банка Республики Казахстан о наличии либо отсутствии сведений, являющихся основаниями для отказа Национального Банка Республики Казахстан в выдаче согласия на избрание (наз</w:t>
                  </w:r>
                  <w:r>
                    <w:rPr>
                      <w:sz w:val="20"/>
                    </w:rPr>
                    <w:t>начение) руководящего работника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5036" type="#_x0000_t109" style="position:absolute;left:0;text-align:left;margin-left:306.1pt;margin-top:4.3pt;width:93.8pt;height:81.2pt;z-index:25469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036">
              <w:txbxContent>
                <w:p w:rsidR="001F470B" w:rsidRPr="00786755" w:rsidRDefault="001F470B" w:rsidP="00404C02">
                  <w:pPr>
                    <w:pStyle w:val="a9"/>
                    <w:spacing w:before="0" w:after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86755">
                    <w:rPr>
                      <w:bCs/>
                      <w:sz w:val="20"/>
                      <w:szCs w:val="20"/>
                    </w:rPr>
                    <w:t>Определение уполномоченного работника, переда</w:t>
                  </w:r>
                  <w:r>
                    <w:rPr>
                      <w:bCs/>
                      <w:sz w:val="20"/>
                      <w:szCs w:val="20"/>
                    </w:rPr>
                    <w:t>ча документов ему на исполнение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5043" type="#_x0000_t109" style="position:absolute;left:0;text-align:left;margin-left:570.1pt;margin-top:2.35pt;width:107.9pt;height:72.35pt;z-index:25470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5043">
              <w:txbxContent>
                <w:p w:rsidR="001F470B" w:rsidRPr="00786755" w:rsidRDefault="001F470B" w:rsidP="00404C02">
                  <w:pPr>
                    <w:jc w:val="center"/>
                    <w:rPr>
                      <w:sz w:val="20"/>
                      <w:highlight w:val="yellow"/>
                    </w:rPr>
                  </w:pPr>
                  <w:r w:rsidRPr="00786755">
                    <w:rPr>
                      <w:bCs/>
                      <w:sz w:val="20"/>
                    </w:rPr>
                    <w:t>Представление истребованной ответственным подразделением  информации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5038" type="#_x0000_t109" style="position:absolute;left:0;text-align:left;margin-left:204.65pt;margin-top:13.25pt;width:86.95pt;height:79.9pt;z-index:254699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5038">
              <w:txbxContent>
                <w:p w:rsidR="001F470B" w:rsidRPr="00786755" w:rsidRDefault="001F470B" w:rsidP="00404C02">
                  <w:pPr>
                    <w:pStyle w:val="a9"/>
                    <w:spacing w:before="0" w:after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86755">
                    <w:rPr>
                      <w:bCs/>
                      <w:sz w:val="20"/>
                      <w:szCs w:val="20"/>
                    </w:rPr>
                    <w:t>Наложение резолюции, передача документо</w:t>
                  </w:r>
                  <w:r>
                    <w:rPr>
                      <w:bCs/>
                      <w:sz w:val="20"/>
                      <w:szCs w:val="20"/>
                    </w:rPr>
                    <w:t>в в ответственное подразделение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shape>
        </w:pict>
      </w:r>
    </w:p>
    <w:p w:rsidR="00404C02" w:rsidRPr="00202FDB" w:rsidRDefault="005A49E8" w:rsidP="0089132D">
      <w:pPr>
        <w:widowControl w:val="0"/>
      </w:pPr>
      <w:r>
        <w:rPr>
          <w:noProof/>
        </w:rPr>
        <w:pict>
          <v:shape id="_x0000_s5040" type="#_x0000_t109" style="position:absolute;left:0;text-align:left;margin-left:78.55pt;margin-top:1.35pt;width:111.55pt;height:112.1pt;z-index:254697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5040">
              <w:txbxContent>
                <w:p w:rsidR="001F470B" w:rsidRPr="00786755" w:rsidRDefault="001F470B" w:rsidP="00786755">
                  <w:pPr>
                    <w:pStyle w:val="2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786755">
                    <w:rPr>
                      <w:sz w:val="20"/>
                      <w:szCs w:val="20"/>
                    </w:rPr>
                    <w:t>Прием и регистрация поступивших документов</w:t>
                  </w:r>
                  <w:r>
                    <w:rPr>
                      <w:sz w:val="20"/>
                      <w:szCs w:val="20"/>
                    </w:rPr>
                    <w:t xml:space="preserve"> на портале, п</w:t>
                  </w:r>
                  <w:r w:rsidRPr="00786755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shape>
        </w:pict>
      </w:r>
    </w:p>
    <w:p w:rsidR="00404C02" w:rsidRPr="00202FDB" w:rsidRDefault="005A49E8" w:rsidP="0089132D">
      <w:pPr>
        <w:widowControl w:val="0"/>
      </w:pPr>
      <w:r>
        <w:rPr>
          <w:noProof/>
        </w:rPr>
        <w:pict>
          <v:line id="_x0000_s5056" style="position:absolute;left:0;text-align:left;flip:y;z-index:254734336;visibility:visible" from="557.8pt,2.15pt" to="570.1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052" style="position:absolute;left:0;text-align:left;flip:y;z-index:254730240;visibility:visible" from="291.6pt,13.15pt" to="306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054" style="position:absolute;left:0;text-align:left;flip:y;z-index:254732288;visibility:visible" from="399.9pt,10.2pt" to="412.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04C02" w:rsidRPr="00202FDB" w:rsidRDefault="005A49E8" w:rsidP="0089132D">
      <w:pPr>
        <w:widowControl w:val="0"/>
      </w:pPr>
      <w:r>
        <w:rPr>
          <w:noProof/>
        </w:rPr>
        <w:pict>
          <v:line id="_x0000_s5055" style="position:absolute;left:0;text-align:left;flip:x;z-index:254733312;visibility:visible" from="557.8pt,.55pt" to="570.1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053" style="position:absolute;left:0;text-align:left;flip:y;z-index:254731264;visibility:visible" from="190.1pt,.55pt" to="204.6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04C02" w:rsidRPr="00202FDB" w:rsidRDefault="005A49E8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5064" type="#_x0000_t32" style="position:absolute;left:0;text-align:left;margin-left:623pt;margin-top:10.3pt;width:0;height:11.05pt;z-index:254742528" o:connectortype="straight"/>
        </w:pict>
      </w:r>
    </w:p>
    <w:p w:rsidR="00404C02" w:rsidRPr="00202FDB" w:rsidRDefault="005A49E8" w:rsidP="0089132D">
      <w:pPr>
        <w:widowControl w:val="0"/>
      </w:pPr>
      <w:r>
        <w:rPr>
          <w:noProof/>
        </w:rPr>
        <w:pict>
          <v:shape id="_x0000_s5065" type="#_x0000_t109" style="position:absolute;left:0;text-align:left;margin-left:577.6pt;margin-top:5.05pt;width:96.3pt;height:46.3pt;z-index:254743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065">
              <w:txbxContent>
                <w:p w:rsidR="001F470B" w:rsidRPr="00786755" w:rsidRDefault="001F470B" w:rsidP="00EC2464">
                  <w:pPr>
                    <w:jc w:val="center"/>
                    <w:rPr>
                      <w:sz w:val="20"/>
                    </w:rPr>
                  </w:pPr>
                  <w:r w:rsidRPr="00820D7D">
                    <w:rPr>
                      <w:sz w:val="20"/>
                    </w:rPr>
                    <w:t>в течение 4 календарных  дней</w:t>
                  </w:r>
                </w:p>
                <w:p w:rsidR="001F470B" w:rsidRPr="00C601D1" w:rsidRDefault="001F470B" w:rsidP="00EC246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057" type="#_x0000_t32" style="position:absolute;left:0;text-align:left;margin-left:346.6pt;margin-top:5.3pt;width:0;height:10.8pt;z-index:254735360" o:connectortype="straight"/>
        </w:pict>
      </w:r>
      <w:r>
        <w:rPr>
          <w:noProof/>
        </w:rPr>
        <w:pict>
          <v:shape id="_x0000_s5058" type="#_x0000_t32" style="position:absolute;left:0;text-align:left;margin-left:246.6pt;margin-top:12.7pt;width:0;height:13.05pt;z-index:254736384" o:connectortype="straight"/>
        </w:pict>
      </w:r>
    </w:p>
    <w:p w:rsidR="00404C02" w:rsidRPr="00202FDB" w:rsidRDefault="005A49E8" w:rsidP="0089132D">
      <w:pPr>
        <w:widowControl w:val="0"/>
      </w:pPr>
      <w:r>
        <w:rPr>
          <w:noProof/>
        </w:rPr>
        <w:pict>
          <v:shape id="_x0000_s5061" type="#_x0000_t109" style="position:absolute;left:0;text-align:left;margin-left:305.7pt;margin-top:0;width:92.35pt;height:47.3pt;z-index:254739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061">
              <w:txbxContent>
                <w:p w:rsidR="001F470B" w:rsidRPr="00786755" w:rsidRDefault="001F470B" w:rsidP="00404C02">
                  <w:pPr>
                    <w:jc w:val="center"/>
                    <w:rPr>
                      <w:sz w:val="20"/>
                    </w:rPr>
                  </w:pPr>
                  <w:r w:rsidRPr="00820D7D">
                    <w:rPr>
                      <w:sz w:val="20"/>
                    </w:rPr>
                    <w:t>в течение 2 календарных  дней</w:t>
                  </w:r>
                </w:p>
                <w:p w:rsidR="001F470B" w:rsidRPr="00C601D1" w:rsidRDefault="001F470B" w:rsidP="00404C0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060" type="#_x0000_t109" style="position:absolute;left:0;text-align:left;margin-left:203.55pt;margin-top:9.65pt;width:91.2pt;height:47.4pt;z-index:254738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060">
              <w:txbxContent>
                <w:p w:rsidR="001F470B" w:rsidRPr="00786755" w:rsidRDefault="001F470B" w:rsidP="000E2028">
                  <w:pPr>
                    <w:jc w:val="center"/>
                    <w:rPr>
                      <w:sz w:val="20"/>
                    </w:rPr>
                  </w:pPr>
                  <w:r w:rsidRPr="00820D7D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404C0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404C02" w:rsidRPr="00202FDB" w:rsidRDefault="00404C02" w:rsidP="0089132D">
      <w:pPr>
        <w:widowControl w:val="0"/>
      </w:pPr>
    </w:p>
    <w:p w:rsidR="00404C02" w:rsidRPr="00202FDB" w:rsidRDefault="005A49E8" w:rsidP="0089132D">
      <w:pPr>
        <w:widowControl w:val="0"/>
      </w:pPr>
      <w:r>
        <w:rPr>
          <w:noProof/>
        </w:rPr>
        <w:pict>
          <v:shape id="_x0000_s5050" type="#_x0000_t109" style="position:absolute;left:0;text-align:left;margin-left:98.4pt;margin-top:9.45pt;width:83.9pt;height:44.6pt;z-index:25472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050">
              <w:txbxContent>
                <w:p w:rsidR="001F470B" w:rsidRPr="00786755" w:rsidRDefault="001F470B" w:rsidP="00404C02">
                  <w:pPr>
                    <w:jc w:val="center"/>
                    <w:rPr>
                      <w:sz w:val="20"/>
                    </w:rPr>
                  </w:pPr>
                  <w:r w:rsidRPr="00820D7D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404C0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059" type="#_x0000_t32" style="position:absolute;left:0;text-align:left;margin-left:130.9pt;margin-top:.8pt;width:.05pt;height:8.65pt;z-index:254737408" o:connectortype="straight"/>
        </w:pict>
      </w:r>
      <w:r>
        <w:rPr>
          <w:noProof/>
        </w:rPr>
        <w:pict>
          <v:line id="_x0000_s16870" style="position:absolute;left:0;text-align:left;flip:y;z-index:266191872;visibility:visible" from="86.05pt,3.1pt" to="86.0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051" style="position:absolute;left:0;text-align:left;z-index:254729216;visibility:visible" from="5.65pt,8pt" to="5.6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04C02" w:rsidRPr="00202FDB" w:rsidRDefault="005A49E8" w:rsidP="0089132D">
      <w:pPr>
        <w:widowControl w:val="0"/>
      </w:pPr>
      <w:r>
        <w:rPr>
          <w:noProof/>
        </w:rPr>
        <w:pict>
          <v:shape id="_x0000_s16869" type="#_x0000_t109" style="position:absolute;left:0;text-align:left;margin-left:-31.75pt;margin-top:14.6pt;width:123.65pt;height:36.5pt;z-index:2661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6869">
              <w:txbxContent>
                <w:p w:rsidR="001F470B" w:rsidRPr="00C601D1" w:rsidRDefault="001F470B" w:rsidP="00955B1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Портал </w:t>
                  </w:r>
                </w:p>
              </w:txbxContent>
            </v:textbox>
          </v:shape>
        </w:pict>
      </w:r>
    </w:p>
    <w:p w:rsidR="00404C02" w:rsidRPr="00202FDB" w:rsidRDefault="00404C02" w:rsidP="0089132D">
      <w:pPr>
        <w:widowControl w:val="0"/>
      </w:pPr>
    </w:p>
    <w:p w:rsidR="00404C02" w:rsidRPr="00202FDB" w:rsidRDefault="00404C02" w:rsidP="0089132D">
      <w:pPr>
        <w:widowControl w:val="0"/>
      </w:pPr>
    </w:p>
    <w:p w:rsidR="00404C02" w:rsidRPr="00202FDB" w:rsidRDefault="00404C02" w:rsidP="0089132D">
      <w:pPr>
        <w:widowControl w:val="0"/>
      </w:pPr>
    </w:p>
    <w:p w:rsidR="00404C02" w:rsidRPr="00202FDB" w:rsidRDefault="00404C02" w:rsidP="0089132D">
      <w:pPr>
        <w:widowControl w:val="0"/>
      </w:pPr>
    </w:p>
    <w:p w:rsidR="00404C02" w:rsidRPr="00202FDB" w:rsidRDefault="00404C02" w:rsidP="0089132D">
      <w:pPr>
        <w:widowControl w:val="0"/>
      </w:pPr>
    </w:p>
    <w:p w:rsidR="00404C02" w:rsidRPr="00202FDB" w:rsidRDefault="005A49E8" w:rsidP="0089132D">
      <w:pPr>
        <w:widowControl w:val="0"/>
      </w:pPr>
      <w:r>
        <w:rPr>
          <w:noProof/>
        </w:rPr>
        <w:pict>
          <v:shape id="_x0000_s5063" type="#_x0000_t32" style="position:absolute;left:0;text-align:left;margin-left:477.25pt;margin-top:14.4pt;width:.05pt;height:6.95pt;z-index:254741504" o:connectortype="straight"/>
        </w:pict>
      </w:r>
    </w:p>
    <w:p w:rsidR="00404C02" w:rsidRPr="00202FDB" w:rsidRDefault="005A49E8" w:rsidP="0089132D">
      <w:pPr>
        <w:widowControl w:val="0"/>
        <w:tabs>
          <w:tab w:val="left" w:pos="2783"/>
        </w:tabs>
      </w:pPr>
      <w:r>
        <w:rPr>
          <w:noProof/>
        </w:rPr>
        <w:pict>
          <v:shape id="_x0000_s5062" type="#_x0000_t109" style="position:absolute;left:0;text-align:left;margin-left:423.4pt;margin-top:5.25pt;width:110.1pt;height:37.45pt;z-index:254740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062">
              <w:txbxContent>
                <w:p w:rsidR="001F470B" w:rsidRPr="00786755" w:rsidRDefault="001F470B" w:rsidP="00404C02">
                  <w:pPr>
                    <w:jc w:val="center"/>
                    <w:rPr>
                      <w:sz w:val="20"/>
                    </w:rPr>
                  </w:pPr>
                  <w:r w:rsidRPr="00820D7D">
                    <w:rPr>
                      <w:sz w:val="20"/>
                      <w:lang w:val="kk-KZ"/>
                    </w:rPr>
                    <w:t xml:space="preserve">в </w:t>
                  </w:r>
                  <w:proofErr w:type="spellStart"/>
                  <w:r w:rsidRPr="00820D7D">
                    <w:rPr>
                      <w:sz w:val="20"/>
                      <w:lang w:val="kk-KZ"/>
                    </w:rPr>
                    <w:t>течение</w:t>
                  </w:r>
                  <w:proofErr w:type="spellEnd"/>
                  <w:r w:rsidRPr="00820D7D">
                    <w:rPr>
                      <w:sz w:val="20"/>
                      <w:lang w:val="kk-KZ"/>
                    </w:rPr>
                    <w:t xml:space="preserve"> 9</w:t>
                  </w:r>
                  <w:r w:rsidRPr="00820D7D">
                    <w:rPr>
                      <w:sz w:val="20"/>
                    </w:rPr>
                    <w:t xml:space="preserve"> календарных дней</w:t>
                  </w:r>
                </w:p>
                <w:p w:rsidR="001F470B" w:rsidRPr="00C601D1" w:rsidRDefault="001F470B" w:rsidP="00404C0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04C02" w:rsidRPr="00202FDB">
        <w:tab/>
      </w:r>
    </w:p>
    <w:p w:rsidR="00404C02" w:rsidRPr="00202FDB" w:rsidRDefault="00404C02" w:rsidP="0089132D">
      <w:pPr>
        <w:widowControl w:val="0"/>
        <w:tabs>
          <w:tab w:val="left" w:pos="2783"/>
        </w:tabs>
        <w:rPr>
          <w:sz w:val="20"/>
        </w:rPr>
      </w:pPr>
    </w:p>
    <w:p w:rsidR="00C27C28" w:rsidRDefault="002C2002" w:rsidP="0089132D">
      <w:pPr>
        <w:pStyle w:val="af0"/>
        <w:widowControl w:val="0"/>
        <w:rPr>
          <w:rFonts w:ascii="Times New Roman" w:hAnsi="Times New Roman"/>
          <w:sz w:val="20"/>
        </w:rPr>
      </w:pPr>
      <w:r w:rsidRPr="00202FDB">
        <w:rPr>
          <w:rFonts w:ascii="Times New Roman" w:hAnsi="Times New Roman"/>
          <w:sz w:val="20"/>
        </w:rPr>
        <w:t xml:space="preserve">                                     </w:t>
      </w:r>
    </w:p>
    <w:p w:rsidR="00C27C28" w:rsidRDefault="00C27C28" w:rsidP="0089132D">
      <w:pPr>
        <w:pStyle w:val="af0"/>
        <w:widowControl w:val="0"/>
        <w:rPr>
          <w:rFonts w:ascii="Times New Roman" w:hAnsi="Times New Roman"/>
          <w:sz w:val="20"/>
        </w:rPr>
      </w:pPr>
    </w:p>
    <w:p w:rsidR="00C27C28" w:rsidRDefault="00C27C28" w:rsidP="0089132D">
      <w:pPr>
        <w:pStyle w:val="af0"/>
        <w:widowControl w:val="0"/>
        <w:rPr>
          <w:rFonts w:ascii="Times New Roman" w:hAnsi="Times New Roman"/>
          <w:sz w:val="20"/>
        </w:rPr>
      </w:pPr>
    </w:p>
    <w:p w:rsidR="00C27C28" w:rsidRDefault="00C27C28" w:rsidP="0089132D">
      <w:pPr>
        <w:pStyle w:val="af0"/>
        <w:widowControl w:val="0"/>
        <w:rPr>
          <w:rFonts w:ascii="Times New Roman" w:hAnsi="Times New Roman"/>
          <w:sz w:val="20"/>
        </w:rPr>
      </w:pPr>
    </w:p>
    <w:p w:rsidR="00404C02" w:rsidRPr="00202FDB" w:rsidRDefault="00C27C28" w:rsidP="0089132D">
      <w:pPr>
        <w:pStyle w:val="af0"/>
        <w:widowControl w:val="0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                                     </w:t>
      </w:r>
      <w:r w:rsidR="00404C02" w:rsidRPr="00202FDB">
        <w:rPr>
          <w:rFonts w:ascii="Times New Roman" w:hAnsi="Times New Roman"/>
          <w:sz w:val="20"/>
        </w:rPr>
        <w:t>п</w:t>
      </w:r>
      <w:r w:rsidR="00404C02" w:rsidRPr="00202FDB">
        <w:rPr>
          <w:rFonts w:ascii="Times New Roman" w:hAnsi="Times New Roman"/>
          <w:sz w:val="20"/>
          <w:szCs w:val="20"/>
        </w:rPr>
        <w:t>родолжение</w:t>
      </w:r>
      <w:r w:rsidR="00404C02" w:rsidRPr="00202FDB">
        <w:rPr>
          <w:rFonts w:ascii="Times New Roman" w:hAnsi="Times New Roman"/>
          <w:sz w:val="20"/>
        </w:rPr>
        <w:t xml:space="preserve"> справочника бизнес-процесса</w:t>
      </w:r>
    </w:p>
    <w:p w:rsidR="00404C02" w:rsidRPr="00202FDB" w:rsidRDefault="00404C02" w:rsidP="0089132D">
      <w:pPr>
        <w:widowControl w:val="0"/>
        <w:tabs>
          <w:tab w:val="left" w:pos="2783"/>
        </w:tabs>
        <w:rPr>
          <w:sz w:val="20"/>
        </w:rPr>
      </w:pPr>
    </w:p>
    <w:p w:rsidR="00404C02" w:rsidRPr="00202FDB" w:rsidRDefault="005A49E8" w:rsidP="0089132D">
      <w:pPr>
        <w:widowControl w:val="0"/>
        <w:tabs>
          <w:tab w:val="left" w:pos="2783"/>
        </w:tabs>
      </w:pPr>
      <w:r>
        <w:rPr>
          <w:noProof/>
        </w:rPr>
        <w:pict>
          <v:roundrect id="_x0000_s5026" style="position:absolute;left:0;text-align:left;margin-left:376.75pt;margin-top:6.5pt;width:213.3pt;height:36.1pt;z-index:254714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" fillcolor="white [3201]" strokecolor="#f79646 [3209]" strokeweight="2pt">
            <v:textbox style="mso-next-textbox:#_x0000_s5026">
              <w:txbxContent>
                <w:p w:rsidR="001F470B" w:rsidRPr="00942258" w:rsidRDefault="001F470B" w:rsidP="00404C02">
                  <w:pPr>
                    <w:jc w:val="center"/>
                    <w:rPr>
                      <w:sz w:val="20"/>
                    </w:rPr>
                  </w:pPr>
                  <w:r w:rsidRPr="00896826">
                    <w:rPr>
                      <w:sz w:val="20"/>
                    </w:rPr>
                    <w:t>Члены Комиссии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26" o:spid="_x0000_s5024" style="position:absolute;left:0;text-align:left;margin-left:208.85pt;margin-top:6.5pt;width:154.95pt;height:44.95pt;z-index:254712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" fillcolor="white [3201]" strokecolor="#f79646 [3209]" strokeweight="2pt">
            <v:textbox style="mso-next-textbox:#Скругленный прямоугольник 26">
              <w:txbxContent>
                <w:p w:rsidR="001F470B" w:rsidRPr="00896826" w:rsidRDefault="001F470B" w:rsidP="00404C02">
                  <w:pPr>
                    <w:jc w:val="center"/>
                    <w:rPr>
                      <w:sz w:val="20"/>
                    </w:rPr>
                  </w:pPr>
                  <w:r w:rsidRPr="00896826">
                    <w:rPr>
                      <w:sz w:val="20"/>
                    </w:rPr>
                    <w:t xml:space="preserve">Уполномоченный работник ответственного подразделения </w:t>
                  </w:r>
                </w:p>
                <w:p w:rsidR="001F470B" w:rsidRDefault="001F470B" w:rsidP="00404C0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27" o:spid="_x0000_s5025" style="position:absolute;left:0;text-align:left;margin-left:96.75pt;margin-top:6.35pt;width:102.25pt;height:51pt;z-index:254713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" fillcolor="white [3201]" strokecolor="#f79646 [3209]" strokeweight="2pt">
            <v:textbox style="mso-next-textbox:#Скругленный прямоугольник 27">
              <w:txbxContent>
                <w:p w:rsidR="001F470B" w:rsidRPr="00942258" w:rsidRDefault="001F470B" w:rsidP="00404C02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896826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404C02" w:rsidRPr="00202FDB" w:rsidRDefault="005A49E8" w:rsidP="0089132D">
      <w:pPr>
        <w:widowControl w:val="0"/>
        <w:tabs>
          <w:tab w:val="left" w:pos="2783"/>
        </w:tabs>
      </w:pPr>
      <w:r>
        <w:rPr>
          <w:noProof/>
        </w:rPr>
        <w:pict>
          <v:shape id="_x0000_s5021" type="#_x0000_t109" style="position:absolute;left:0;text-align:left;margin-left:97pt;margin-top:56.05pt;width:102.25pt;height:80.45pt;z-index:25472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5021">
              <w:txbxContent>
                <w:p w:rsidR="001F470B" w:rsidRPr="00786755" w:rsidRDefault="001F470B" w:rsidP="00404C02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404C0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8550B" w:rsidRPr="00A93139" w:rsidRDefault="005A49E8" w:rsidP="0013420D">
      <w:pPr>
        <w:pStyle w:val="a9"/>
        <w:widowControl w:val="0"/>
        <w:spacing w:before="0" w:after="0"/>
      </w:pPr>
      <w:r>
        <w:rPr>
          <w:noProof/>
          <w:sz w:val="28"/>
          <w:szCs w:val="28"/>
        </w:rPr>
        <w:pict>
          <v:shape id="_x0000_s5066" type="#_x0000_t109" style="position:absolute;margin-left:428.65pt;margin-top:125.55pt;width:110.1pt;height:34.6pt;z-index:254744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066">
              <w:txbxContent>
                <w:p w:rsidR="001F470B" w:rsidRPr="00786755" w:rsidRDefault="001F470B" w:rsidP="00EC2464">
                  <w:pPr>
                    <w:jc w:val="center"/>
                    <w:rPr>
                      <w:sz w:val="20"/>
                    </w:rPr>
                  </w:pPr>
                  <w:r w:rsidRPr="00820D7D">
                    <w:rPr>
                      <w:sz w:val="20"/>
                      <w:lang w:val="kk-KZ"/>
                    </w:rPr>
                    <w:t xml:space="preserve">в </w:t>
                  </w:r>
                  <w:proofErr w:type="spellStart"/>
                  <w:r w:rsidRPr="00820D7D">
                    <w:rPr>
                      <w:sz w:val="20"/>
                      <w:lang w:val="kk-KZ"/>
                    </w:rPr>
                    <w:t>течение</w:t>
                  </w:r>
                  <w:proofErr w:type="spellEnd"/>
                  <w:r w:rsidRPr="00820D7D">
                    <w:rPr>
                      <w:sz w:val="20"/>
                      <w:lang w:val="kk-KZ"/>
                    </w:rPr>
                    <w:t xml:space="preserve"> 5</w:t>
                  </w:r>
                  <w:r w:rsidRPr="00820D7D">
                    <w:rPr>
                      <w:sz w:val="20"/>
                    </w:rPr>
                    <w:t xml:space="preserve"> календарных дней</w:t>
                  </w:r>
                </w:p>
                <w:p w:rsidR="001F470B" w:rsidRPr="00C601D1" w:rsidRDefault="001F470B" w:rsidP="00EC246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071" type="#_x0000_t109" style="position:absolute;margin-left:235.3pt;margin-top:160.15pt;width:104.8pt;height:31.6pt;z-index:254749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071">
              <w:txbxContent>
                <w:p w:rsidR="001F470B" w:rsidRPr="00786755" w:rsidRDefault="001F470B" w:rsidP="00EC2464">
                  <w:pPr>
                    <w:jc w:val="center"/>
                    <w:rPr>
                      <w:sz w:val="20"/>
                    </w:rPr>
                  </w:pPr>
                  <w:r w:rsidRPr="00820D7D">
                    <w:rPr>
                      <w:sz w:val="20"/>
                    </w:rPr>
                    <w:t>в течение 3 календарных дней</w:t>
                  </w:r>
                </w:p>
                <w:p w:rsidR="001F470B" w:rsidRPr="00C601D1" w:rsidRDefault="001F470B" w:rsidP="00EC246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074" type="#_x0000_t109" style="position:absolute;margin-left:211.35pt;margin-top:281.9pt;width:146.6pt;height:46.7pt;z-index:25475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074">
              <w:txbxContent>
                <w:p w:rsidR="001F470B" w:rsidRPr="006D2C3F" w:rsidRDefault="001F470B" w:rsidP="0061393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20D7D">
                    <w:rPr>
                      <w:bCs/>
                      <w:sz w:val="20"/>
                    </w:rPr>
                    <w:t>в течение 5 рабочих дней в пределах срока оказания государственной услуги</w:t>
                  </w:r>
                </w:p>
                <w:p w:rsidR="001F470B" w:rsidRPr="0025466F" w:rsidRDefault="001F470B" w:rsidP="0061393B"/>
                <w:p w:rsidR="001F470B" w:rsidRPr="00C601D1" w:rsidRDefault="001F470B" w:rsidP="00EC246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Блок-схема: процесс 2179" o:spid="_x0000_s5017" type="#_x0000_t109" style="position:absolute;margin-left:381pt;margin-top:19.25pt;width:209.05pt;height:94.1pt;z-index:25472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" fillcolor="white [3201]" strokecolor="#f79646 [3209]" strokeweight="2pt">
            <v:textbox style="mso-next-textbox:#Блок-схема: процесс 2179">
              <w:txbxContent>
                <w:p w:rsidR="001F470B" w:rsidRPr="00786755" w:rsidRDefault="001F470B" w:rsidP="00786755">
                  <w:pPr>
                    <w:rPr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Рассмотрение </w:t>
                  </w:r>
                  <w:r w:rsidRPr="00786755">
                    <w:rPr>
                      <w:color w:val="000000"/>
                      <w:sz w:val="20"/>
                    </w:rPr>
                    <w:t>документов</w:t>
                  </w:r>
                  <w:r>
                    <w:rPr>
                      <w:color w:val="000000"/>
                      <w:sz w:val="20"/>
                    </w:rPr>
                    <w:t>,</w:t>
                  </w:r>
                  <w:r w:rsidRPr="00786755">
                    <w:rPr>
                      <w:color w:val="000000"/>
                      <w:sz w:val="20"/>
                    </w:rPr>
                    <w:t xml:space="preserve"> представленных ответственным подразделением, </w:t>
                  </w:r>
                  <w:r w:rsidRPr="00786755">
                    <w:rPr>
                      <w:rStyle w:val="s0"/>
                      <w:sz w:val="20"/>
                    </w:rPr>
                    <w:t>п</w:t>
                  </w:r>
                  <w:r w:rsidRPr="00786755">
                    <w:rPr>
                      <w:sz w:val="20"/>
                    </w:rPr>
                    <w:t xml:space="preserve">ринятие решения </w:t>
                  </w:r>
                  <w:r w:rsidRPr="00786755">
                    <w:rPr>
                      <w:color w:val="000000"/>
                      <w:sz w:val="20"/>
                    </w:rPr>
                    <w:t xml:space="preserve">о согласовании с приглашением и прохождением тестирования кандидата (без приглашения) либо отказе в согласовании, </w:t>
                  </w:r>
                  <w:r>
                    <w:rPr>
                      <w:sz w:val="20"/>
                    </w:rPr>
                    <w:t>подписание протокола</w:t>
                  </w:r>
                </w:p>
                <w:p w:rsidR="001F470B" w:rsidRPr="00633750" w:rsidRDefault="001F470B" w:rsidP="00404C0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075" type="#_x0000_t32" style="position:absolute;margin-left:282.3pt;margin-top:272.8pt;width:0;height:9.1pt;flip:y;z-index:254752768" o:connectortype="straight"/>
        </w:pict>
      </w:r>
      <w:r>
        <w:rPr>
          <w:noProof/>
        </w:rPr>
        <w:pict>
          <v:shape id="Блок-схема: процесс 2181" o:spid="_x0000_s5023" type="#_x0000_t109" style="position:absolute;margin-left:208.85pt;margin-top:200.4pt;width:149.1pt;height:72.4pt;z-index:25472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" fillcolor="white [3201]" strokecolor="#f79646 [3209]" strokeweight="2pt">
            <v:textbox style="mso-next-textbox:#Блок-схема: процесс 2181">
              <w:txbxContent>
                <w:p w:rsidR="001F470B" w:rsidRPr="006D2C3F" w:rsidRDefault="001F470B" w:rsidP="00CE1E1D">
                  <w:pPr>
                    <w:jc w:val="center"/>
                    <w:rPr>
                      <w:sz w:val="20"/>
                    </w:rPr>
                  </w:pPr>
                  <w:r w:rsidRPr="006D2C3F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</w:txbxContent>
            </v:textbox>
          </v:shape>
        </w:pict>
      </w:r>
      <w:r>
        <w:rPr>
          <w:noProof/>
        </w:rPr>
        <w:pict>
          <v:line id="_x0000_s16871" style="position:absolute;flip:y;z-index:266192896;visibility:visible" from="141.85pt,25.15pt" to="141.8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 w:val="28"/>
          <w:szCs w:val="28"/>
        </w:rPr>
        <w:pict>
          <v:line id="_x0000_s5069" style="position:absolute;flip:x y;z-index:254747648;visibility:visible" from="167.65pt,120.4pt" to="208.85pt,2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 w:val="28"/>
          <w:szCs w:val="28"/>
        </w:rPr>
        <w:pict>
          <v:line id="_x0000_s5068" style="position:absolute;flip:x;z-index:254746624;visibility:visible" from="357.95pt,113.35pt" to="400.2pt,2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 w:val="28"/>
          <w:szCs w:val="28"/>
        </w:rPr>
        <w:pict>
          <v:shape id="_x0000_s5067" type="#_x0000_t32" style="position:absolute;margin-left:479pt;margin-top:113.35pt;width:.05pt;height:12.2pt;z-index:254745600" o:connectortype="straight"/>
        </w:pict>
      </w:r>
      <w:r>
        <w:rPr>
          <w:noProof/>
        </w:rPr>
        <w:pict>
          <v:shape id="_x0000_s5073" type="#_x0000_t32" style="position:absolute;margin-left:285.7pt;margin-top:147.95pt;width:.05pt;height:12.2pt;z-index:254750720" o:connectortype="straight"/>
        </w:pict>
      </w:r>
      <w:r>
        <w:rPr>
          <w:noProof/>
        </w:rPr>
        <w:pict>
          <v:shape id="_x0000_s5014" type="#_x0000_t109" style="position:absolute;margin-left:208.85pt;margin-top:33.35pt;width:153.95pt;height:114.6pt;z-index:25471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" fillcolor="white [3201]" strokecolor="#f79646 [3209]" strokeweight="2pt">
            <v:textbox style="mso-next-textbox:#_x0000_s5014">
              <w:txbxContent>
                <w:p w:rsidR="001F470B" w:rsidRPr="00786755" w:rsidRDefault="001F470B" w:rsidP="0078675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86755">
                    <w:rPr>
                      <w:rStyle w:val="s0"/>
                      <w:sz w:val="20"/>
                    </w:rPr>
                    <w:t xml:space="preserve">Подготовка </w:t>
                  </w:r>
                  <w:r w:rsidRPr="00786755">
                    <w:rPr>
                      <w:color w:val="000000"/>
                      <w:sz w:val="20"/>
                    </w:rPr>
                    <w:t>представления на согласование кандидата, направление представления с пакетом документов кандидата на согласование членам Комиссии</w:t>
                  </w:r>
                  <w:r w:rsidRPr="00786755">
                    <w:rPr>
                      <w:sz w:val="20"/>
                    </w:rPr>
                    <w:t xml:space="preserve"> либо служебной записки членам Комиссии о рассмотрении вопроса об отказе в согласовании</w:t>
                  </w:r>
                </w:p>
                <w:p w:rsidR="001F470B" w:rsidRPr="00332A9F" w:rsidRDefault="001F470B" w:rsidP="00332A9F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5070" style="position:absolute;z-index:254748672;visibility:visible" from="362.8pt,78.2pt" to="381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bookmarkStart w:id="0" w:name="_GoBack"/>
      <w:bookmarkEnd w:id="0"/>
    </w:p>
    <w:sectPr w:rsidR="0028550B" w:rsidRPr="00A93139" w:rsidSect="0013420D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 w:code="9"/>
      <w:pgMar w:top="1418" w:right="851" w:bottom="1418" w:left="1418" w:header="709" w:footer="709" w:gutter="0"/>
      <w:paperSrc w:first="7" w:other="7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E8" w:rsidRDefault="005A49E8">
      <w:r>
        <w:separator/>
      </w:r>
    </w:p>
  </w:endnote>
  <w:endnote w:type="continuationSeparator" w:id="0">
    <w:p w:rsidR="005A49E8" w:rsidRDefault="005A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E8" w:rsidRDefault="005A49E8">
      <w:r>
        <w:separator/>
      </w:r>
    </w:p>
  </w:footnote>
  <w:footnote w:type="continuationSeparator" w:id="0">
    <w:p w:rsidR="005A49E8" w:rsidRDefault="005A4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68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420D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9E8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4745"/>
    <w:rsid w:val="00934B7D"/>
    <w:rsid w:val="00934C23"/>
    <w:rsid w:val="00934E62"/>
    <w:rsid w:val="0093679A"/>
    <w:rsid w:val="009402DA"/>
    <w:rsid w:val="00940844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608"/>
    <w:rsid w:val="00C0020F"/>
    <w:rsid w:val="00C005E8"/>
    <w:rsid w:val="00C00638"/>
    <w:rsid w:val="00C009E7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72"/>
    <o:shapelayout v:ext="edit">
      <o:idmap v:ext="edit" data="1,3,4,5,6,7,8,9,10,11,12,13,14,15,16"/>
      <o:rules v:ext="edit">
        <o:r id="V:Rule1" type="connector" idref="#_x0000_s5057"/>
        <o:r id="V:Rule2" type="connector" idref="#_x0000_s5067"/>
        <o:r id="V:Rule3" type="connector" idref="#_x0000_s5064"/>
        <o:r id="V:Rule4" type="connector" idref="#_x0000_s5059"/>
        <o:r id="V:Rule5" type="connector" idref="#_x0000_s5073"/>
        <o:r id="V:Rule6" type="connector" idref="#_x0000_s5063"/>
        <o:r id="V:Rule7" type="connector" idref="#_x0000_s5075"/>
        <o:r id="V:Rule8" type="connector" idref="#_x0000_s5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8EE9C-4C69-4660-AA51-9C83A7F8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20465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3103</cp:revision>
  <cp:lastPrinted>2015-06-11T03:21:00Z</cp:lastPrinted>
  <dcterms:created xsi:type="dcterms:W3CDTF">2014-01-16T09:15:00Z</dcterms:created>
  <dcterms:modified xsi:type="dcterms:W3CDTF">2015-06-18T03:49:00Z</dcterms:modified>
</cp:coreProperties>
</file>